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9" w:rsidRDefault="002041CC" w:rsidP="002041CC">
      <w:pPr>
        <w:ind w:firstLine="0"/>
        <w:jc w:val="center"/>
      </w:pPr>
      <w:r>
        <w:t>Курс: «</w:t>
      </w:r>
      <w:r>
        <w:t>Индустриальное выращивание форели на пресноводных объектах Республики Карелия и в морской среде</w:t>
      </w:r>
      <w:r>
        <w:t>»</w:t>
      </w:r>
    </w:p>
    <w:p w:rsidR="00400E9C" w:rsidRDefault="00400E9C" w:rsidP="002041CC">
      <w:pPr>
        <w:ind w:firstLine="0"/>
        <w:jc w:val="center"/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984"/>
        <w:gridCol w:w="13179"/>
      </w:tblGrid>
      <w:tr w:rsidR="002041CC" w:rsidTr="00141999">
        <w:tc>
          <w:tcPr>
            <w:tcW w:w="1984" w:type="dxa"/>
          </w:tcPr>
          <w:p w:rsidR="002041CC" w:rsidRDefault="002041CC" w:rsidP="002041CC">
            <w:pPr>
              <w:ind w:firstLine="0"/>
            </w:pPr>
            <w:r>
              <w:t xml:space="preserve">Информация о курсе </w:t>
            </w:r>
          </w:p>
          <w:p w:rsidR="002041CC" w:rsidRDefault="002041CC" w:rsidP="002041CC">
            <w:pPr>
              <w:ind w:firstLine="0"/>
            </w:pPr>
          </w:p>
        </w:tc>
        <w:tc>
          <w:tcPr>
            <w:tcW w:w="13179" w:type="dxa"/>
          </w:tcPr>
          <w:p w:rsidR="002041CC" w:rsidRDefault="002041CC" w:rsidP="002041CC">
            <w:pPr>
              <w:ind w:firstLine="0"/>
            </w:pPr>
            <w:r>
              <w:t>Курс предназначен для специалистов – рыбоводов по индустриальному выращиванию товарной форели на пресноводных объектах Республики Карелия и в морской среде</w:t>
            </w:r>
          </w:p>
          <w:p w:rsidR="002041CC" w:rsidRDefault="002041CC" w:rsidP="002041CC">
            <w:pPr>
              <w:ind w:firstLine="0"/>
            </w:pPr>
            <w:r w:rsidRPr="000D3021">
              <w:rPr>
                <w:b/>
              </w:rPr>
              <w:t>Цель курса:</w:t>
            </w:r>
            <w:r>
              <w:t xml:space="preserve"> разработка сбалансированного подхода в вопросах размещения новых и развития существующих предприятий, определения перспективных «точек роста» отрасли Республики Карелия</w:t>
            </w:r>
          </w:p>
          <w:p w:rsidR="002041CC" w:rsidRPr="000D3021" w:rsidRDefault="002041CC" w:rsidP="002041CC">
            <w:pPr>
              <w:ind w:firstLine="0"/>
              <w:rPr>
                <w:b/>
              </w:rPr>
            </w:pPr>
            <w:r w:rsidRPr="000D3021">
              <w:rPr>
                <w:b/>
              </w:rPr>
              <w:t xml:space="preserve">Задачи: </w:t>
            </w:r>
          </w:p>
          <w:p w:rsidR="002041CC" w:rsidRDefault="002041CC" w:rsidP="002041CC">
            <w:pPr>
              <w:pStyle w:val="a3"/>
              <w:numPr>
                <w:ilvl w:val="1"/>
                <w:numId w:val="3"/>
              </w:numPr>
              <w:spacing w:before="0" w:after="0"/>
              <w:ind w:left="0"/>
            </w:pPr>
            <w:r>
              <w:t xml:space="preserve">Систематизация имеющихся отраслевых знаний, обусловленных экономико-географическими особенностями территории </w:t>
            </w:r>
          </w:p>
          <w:p w:rsidR="002041CC" w:rsidRDefault="002041CC" w:rsidP="002041CC">
            <w:pPr>
              <w:pStyle w:val="a3"/>
              <w:numPr>
                <w:ilvl w:val="1"/>
                <w:numId w:val="3"/>
              </w:numPr>
              <w:spacing w:before="0" w:after="0"/>
              <w:ind w:left="0"/>
            </w:pPr>
            <w:r>
              <w:t>Анализ экономически эффективных предприятий, имеющих сходное экономико-географическое положения, как на территории РФ, так и за ее пределами. Проблемы и перспективы отрасли.</w:t>
            </w:r>
          </w:p>
          <w:p w:rsidR="002041CC" w:rsidRDefault="002041CC" w:rsidP="002041CC">
            <w:pPr>
              <w:pStyle w:val="a3"/>
              <w:numPr>
                <w:ilvl w:val="1"/>
                <w:numId w:val="3"/>
              </w:numPr>
              <w:spacing w:before="0" w:after="0"/>
              <w:ind w:left="0"/>
            </w:pPr>
            <w:r>
              <w:t xml:space="preserve">Определение оптимальной экономически-эффективной и экологически-сбалансированной стратегии развития </w:t>
            </w:r>
            <w:proofErr w:type="spellStart"/>
            <w:r>
              <w:t>аквакультуры</w:t>
            </w:r>
            <w:proofErr w:type="spellEnd"/>
            <w:r>
              <w:t xml:space="preserve"> в Республике Карелия</w:t>
            </w:r>
          </w:p>
          <w:p w:rsidR="002041CC" w:rsidRDefault="002041CC" w:rsidP="002041CC">
            <w:pPr>
              <w:pStyle w:val="a3"/>
              <w:numPr>
                <w:ilvl w:val="1"/>
                <w:numId w:val="3"/>
              </w:numPr>
              <w:spacing w:before="0" w:after="0"/>
              <w:ind w:left="0"/>
            </w:pPr>
            <w:r>
              <w:t xml:space="preserve">Особенности внедрения и практического применения оптимальной </w:t>
            </w:r>
            <w:proofErr w:type="spellStart"/>
            <w:r>
              <w:t>аквакультуры</w:t>
            </w:r>
            <w:proofErr w:type="spellEnd"/>
            <w:r>
              <w:t xml:space="preserve"> в Республике Карелия. </w:t>
            </w:r>
          </w:p>
        </w:tc>
      </w:tr>
      <w:tr w:rsidR="002041CC" w:rsidTr="00141999">
        <w:trPr>
          <w:trHeight w:val="4031"/>
        </w:trPr>
        <w:tc>
          <w:tcPr>
            <w:tcW w:w="1984" w:type="dxa"/>
          </w:tcPr>
          <w:p w:rsidR="002041CC" w:rsidRDefault="002041CC" w:rsidP="002041CC">
            <w:pPr>
              <w:ind w:firstLine="0"/>
            </w:pPr>
            <w:r>
              <w:t xml:space="preserve">Программа курса </w:t>
            </w:r>
          </w:p>
        </w:tc>
        <w:tc>
          <w:tcPr>
            <w:tcW w:w="13179" w:type="dxa"/>
          </w:tcPr>
          <w:p w:rsidR="002041CC" w:rsidRPr="00631465" w:rsidRDefault="002041CC" w:rsidP="002041CC">
            <w:pPr>
              <w:pStyle w:val="a3"/>
              <w:spacing w:before="0" w:after="0"/>
              <w:ind w:left="0" w:firstLine="0"/>
            </w:pPr>
            <w:proofErr w:type="spellStart"/>
            <w:r>
              <w:t>А</w:t>
            </w:r>
            <w:r w:rsidRPr="00631465">
              <w:t>квакультура</w:t>
            </w:r>
            <w:proofErr w:type="spellEnd"/>
            <w:r w:rsidRPr="00631465">
              <w:t xml:space="preserve">. Основные мировые тенденции развития </w:t>
            </w:r>
            <w:proofErr w:type="spellStart"/>
            <w:r w:rsidRPr="00631465">
              <w:t>аквакультуры</w:t>
            </w:r>
            <w:proofErr w:type="spellEnd"/>
          </w:p>
          <w:p w:rsidR="002041CC" w:rsidRPr="001C283D" w:rsidRDefault="002041CC" w:rsidP="002041CC">
            <w:pPr>
              <w:pStyle w:val="a3"/>
              <w:numPr>
                <w:ilvl w:val="1"/>
                <w:numId w:val="1"/>
              </w:numPr>
              <w:spacing w:before="0" w:after="0"/>
              <w:ind w:left="0"/>
            </w:pPr>
            <w:r>
              <w:t>Ана</w:t>
            </w:r>
            <w:r w:rsidRPr="001C283D">
              <w:t xml:space="preserve">лиз ведущих мировых изданий и публикаций научных организаций в области развития садковой </w:t>
            </w:r>
            <w:proofErr w:type="spellStart"/>
            <w:r w:rsidRPr="001C283D">
              <w:t>аквакультуры</w:t>
            </w:r>
            <w:proofErr w:type="spellEnd"/>
          </w:p>
          <w:p w:rsidR="002041CC" w:rsidRDefault="002041CC" w:rsidP="002041CC">
            <w:pPr>
              <w:pStyle w:val="a3"/>
              <w:numPr>
                <w:ilvl w:val="1"/>
                <w:numId w:val="1"/>
              </w:numPr>
              <w:spacing w:before="0" w:after="0"/>
              <w:ind w:left="0"/>
            </w:pPr>
            <w:r>
              <w:t>Изучение практического опыта рыбоводной работы, научных школ по рыбоводству, а также архивных материалов Национального архива Республики Карелия</w:t>
            </w:r>
          </w:p>
          <w:p w:rsidR="002041CC" w:rsidRPr="00620695" w:rsidRDefault="002041CC" w:rsidP="002041CC">
            <w:pPr>
              <w:pStyle w:val="a3"/>
              <w:numPr>
                <w:ilvl w:val="1"/>
                <w:numId w:val="1"/>
              </w:numPr>
              <w:spacing w:before="0" w:after="0" w:line="240" w:lineRule="auto"/>
              <w:ind w:left="0"/>
            </w:pPr>
            <w:r>
              <w:rPr>
                <w:bCs/>
              </w:rPr>
              <w:t>Отраслевая программа «</w:t>
            </w:r>
            <w:r w:rsidRPr="00620695">
              <w:rPr>
                <w:bCs/>
              </w:rPr>
              <w:t xml:space="preserve">Развитие товарной </w:t>
            </w:r>
            <w:proofErr w:type="spellStart"/>
            <w:r w:rsidRPr="00620695">
              <w:rPr>
                <w:bCs/>
              </w:rPr>
              <w:t>аквакультуры</w:t>
            </w:r>
            <w:proofErr w:type="spellEnd"/>
            <w:r w:rsidRPr="00620695">
              <w:rPr>
                <w:bCs/>
              </w:rPr>
              <w:t xml:space="preserve"> (товарного рыбоводства) в Российс</w:t>
            </w:r>
            <w:r>
              <w:rPr>
                <w:bCs/>
              </w:rPr>
              <w:t xml:space="preserve">кой Федерации на 2015-2020 годы» </w:t>
            </w:r>
            <w:r w:rsidRPr="00620695">
              <w:rPr>
                <w:bCs/>
              </w:rPr>
              <w:t>(утв. </w:t>
            </w:r>
            <w:hyperlink r:id="rId5" w:anchor="0" w:history="1">
              <w:r w:rsidRPr="00620695">
                <w:rPr>
                  <w:bCs/>
                  <w:bdr w:val="none" w:sz="0" w:space="0" w:color="auto" w:frame="1"/>
                </w:rPr>
                <w:t>приказом</w:t>
              </w:r>
            </w:hyperlink>
            <w:r w:rsidRPr="00620695">
              <w:rPr>
                <w:bCs/>
              </w:rPr>
              <w:t> Министерства сельского хозяйства РФ от 16 января 2015 г. N 10)</w:t>
            </w:r>
          </w:p>
          <w:p w:rsidR="002041CC" w:rsidRPr="003F5E63" w:rsidRDefault="002041CC" w:rsidP="002041CC">
            <w:pPr>
              <w:pStyle w:val="a3"/>
              <w:numPr>
                <w:ilvl w:val="1"/>
                <w:numId w:val="1"/>
              </w:numPr>
              <w:spacing w:before="0" w:after="0"/>
              <w:ind w:left="0"/>
            </w:pPr>
            <w:r>
              <w:t xml:space="preserve">Анализ сильных, слабых сторон, перспектив и возможностей развития садковой </w:t>
            </w:r>
            <w:proofErr w:type="spellStart"/>
            <w:r>
              <w:t>аквакультуры</w:t>
            </w:r>
            <w:proofErr w:type="spellEnd"/>
            <w:r>
              <w:t xml:space="preserve"> на территории Республики Карелия</w:t>
            </w:r>
          </w:p>
          <w:p w:rsidR="002041CC" w:rsidRDefault="002041CC" w:rsidP="002041CC">
            <w:pPr>
              <w:pStyle w:val="a3"/>
              <w:numPr>
                <w:ilvl w:val="1"/>
                <w:numId w:val="1"/>
              </w:numPr>
              <w:spacing w:before="0" w:after="0"/>
              <w:ind w:left="0"/>
            </w:pPr>
            <w:r>
              <w:t>Изучение практического опыта рыбоводной работы сопредельных территорий.</w:t>
            </w:r>
          </w:p>
          <w:p w:rsidR="002041CC" w:rsidRDefault="002041CC" w:rsidP="002041CC">
            <w:pPr>
              <w:pStyle w:val="a3"/>
              <w:numPr>
                <w:ilvl w:val="1"/>
                <w:numId w:val="1"/>
              </w:numPr>
              <w:spacing w:before="0" w:after="0"/>
              <w:ind w:left="0"/>
            </w:pPr>
            <w:r>
              <w:t>Изучение современных экономико-географических и экологических предпосылок для формирования рыбоводческого кластера на территории Республики Карелия</w:t>
            </w:r>
          </w:p>
          <w:p w:rsidR="002041CC" w:rsidRDefault="002041CC" w:rsidP="002041CC">
            <w:pPr>
              <w:pStyle w:val="a3"/>
              <w:numPr>
                <w:ilvl w:val="1"/>
                <w:numId w:val="1"/>
              </w:numPr>
              <w:spacing w:before="0" w:after="0"/>
              <w:ind w:left="0"/>
            </w:pPr>
            <w:r w:rsidRPr="003F5E63">
              <w:t xml:space="preserve">Принципы формирования экономически-эффективной и экологически-сбалансированной стратегии развития </w:t>
            </w:r>
            <w:proofErr w:type="spellStart"/>
            <w:r w:rsidRPr="003F5E63">
              <w:t>аквакультуры</w:t>
            </w:r>
            <w:proofErr w:type="spellEnd"/>
            <w:r w:rsidRPr="003F5E63">
              <w:t xml:space="preserve"> в Республике Карелия</w:t>
            </w:r>
          </w:p>
          <w:p w:rsidR="002041CC" w:rsidRDefault="002041CC" w:rsidP="002041CC">
            <w:pPr>
              <w:pStyle w:val="a3"/>
              <w:numPr>
                <w:ilvl w:val="1"/>
                <w:numId w:val="1"/>
              </w:numPr>
              <w:spacing w:before="0" w:after="0"/>
              <w:ind w:left="0"/>
            </w:pPr>
            <w:r>
              <w:t xml:space="preserve"> Современные технологии </w:t>
            </w:r>
            <w:proofErr w:type="spellStart"/>
            <w:r>
              <w:t>аквакультуры</w:t>
            </w:r>
            <w:proofErr w:type="spellEnd"/>
            <w:r>
              <w:t>, применимые на территории Республики Карелия</w:t>
            </w:r>
          </w:p>
          <w:p w:rsidR="002041CC" w:rsidRDefault="002041CC" w:rsidP="002041CC">
            <w:pPr>
              <w:pStyle w:val="a3"/>
              <w:numPr>
                <w:ilvl w:val="1"/>
                <w:numId w:val="1"/>
              </w:numPr>
              <w:spacing w:before="0" w:after="0"/>
              <w:ind w:left="0"/>
            </w:pPr>
            <w:r>
              <w:t>Создание инвестиционно-привлекательной бизнес-модель предприятия рыбоводческого кластера Республики Карелия</w:t>
            </w:r>
          </w:p>
        </w:tc>
      </w:tr>
      <w:tr w:rsidR="002041CC" w:rsidTr="00141999">
        <w:tc>
          <w:tcPr>
            <w:tcW w:w="1984" w:type="dxa"/>
          </w:tcPr>
          <w:p w:rsidR="002041CC" w:rsidRDefault="002041CC" w:rsidP="002041CC">
            <w:pPr>
              <w:ind w:firstLine="0"/>
            </w:pPr>
            <w:r>
              <w:t xml:space="preserve">Результаты обучения </w:t>
            </w:r>
          </w:p>
          <w:p w:rsidR="002041CC" w:rsidRDefault="002041CC" w:rsidP="002041CC">
            <w:pPr>
              <w:ind w:firstLine="0"/>
            </w:pPr>
          </w:p>
        </w:tc>
        <w:tc>
          <w:tcPr>
            <w:tcW w:w="13179" w:type="dxa"/>
          </w:tcPr>
          <w:p w:rsidR="002041CC" w:rsidRPr="003F5E63" w:rsidRDefault="002041CC" w:rsidP="002041CC">
            <w:pPr>
              <w:pStyle w:val="a3"/>
              <w:numPr>
                <w:ilvl w:val="1"/>
                <w:numId w:val="3"/>
              </w:numPr>
              <w:spacing w:before="0" w:after="0"/>
              <w:ind w:left="0"/>
            </w:pPr>
            <w:r>
              <w:t>Использовать как теоретический, так и практический мировой опыт рыбоводной работы в сходных экономико-географический условиях с Республикой Карелия</w:t>
            </w:r>
          </w:p>
          <w:p w:rsidR="002041CC" w:rsidRDefault="002041CC" w:rsidP="002041CC">
            <w:pPr>
              <w:pStyle w:val="a3"/>
              <w:numPr>
                <w:ilvl w:val="1"/>
                <w:numId w:val="3"/>
              </w:numPr>
              <w:spacing w:before="0" w:after="0"/>
              <w:ind w:left="0"/>
            </w:pPr>
            <w:r>
              <w:t xml:space="preserve">Понимать принципы создания оптимальной экономически-эффективной и экологически-сбалансированной стратегии развития </w:t>
            </w:r>
            <w:proofErr w:type="spellStart"/>
            <w:r>
              <w:t>аквакультуры</w:t>
            </w:r>
            <w:proofErr w:type="spellEnd"/>
            <w:r>
              <w:t xml:space="preserve"> в Республике Карелия</w:t>
            </w:r>
          </w:p>
          <w:p w:rsidR="002041CC" w:rsidRPr="003F5E63" w:rsidRDefault="002041CC" w:rsidP="002041CC">
            <w:pPr>
              <w:pStyle w:val="a3"/>
              <w:numPr>
                <w:ilvl w:val="1"/>
                <w:numId w:val="3"/>
              </w:numPr>
              <w:spacing w:before="0" w:after="0"/>
              <w:ind w:left="0"/>
            </w:pPr>
            <w:r w:rsidRPr="003F5E63">
              <w:t>Создавать бизнес-модель предприятия рыбоводческого кластера Республики Карелия</w:t>
            </w:r>
          </w:p>
        </w:tc>
      </w:tr>
      <w:tr w:rsidR="002041CC" w:rsidTr="00141999">
        <w:trPr>
          <w:trHeight w:val="1105"/>
        </w:trPr>
        <w:tc>
          <w:tcPr>
            <w:tcW w:w="1984" w:type="dxa"/>
          </w:tcPr>
          <w:p w:rsidR="002041CC" w:rsidRDefault="002041CC" w:rsidP="00400E9C">
            <w:pPr>
              <w:ind w:firstLine="46"/>
            </w:pPr>
            <w:r>
              <w:t>Направления (направление) подготовки (по ФГОС ВО)</w:t>
            </w:r>
            <w:r w:rsidR="00400E9C">
              <w:t xml:space="preserve"> </w:t>
            </w:r>
          </w:p>
        </w:tc>
        <w:tc>
          <w:tcPr>
            <w:tcW w:w="13179" w:type="dxa"/>
          </w:tcPr>
          <w:p w:rsidR="002041CC" w:rsidRPr="001F398F" w:rsidRDefault="002041CC" w:rsidP="002041CC">
            <w:pPr>
              <w:ind w:firstLine="0"/>
              <w:rPr>
                <w:sz w:val="24"/>
                <w:szCs w:val="24"/>
              </w:rPr>
            </w:pPr>
            <w:r w:rsidRPr="001F398F">
              <w:rPr>
                <w:sz w:val="24"/>
                <w:szCs w:val="24"/>
              </w:rPr>
              <w:t>15.004 - «</w:t>
            </w:r>
            <w:r w:rsidRPr="001F398F">
              <w:rPr>
                <w:color w:val="000000"/>
                <w:sz w:val="24"/>
                <w:szCs w:val="24"/>
                <w:shd w:val="clear" w:color="auto" w:fill="F8F7F8"/>
              </w:rPr>
              <w:t>Инженер-рыбовод»; 150</w:t>
            </w:r>
            <w:bookmarkStart w:id="0" w:name="_GoBack"/>
            <w:bookmarkEnd w:id="0"/>
            <w:r w:rsidRPr="001F398F">
              <w:rPr>
                <w:color w:val="000000"/>
                <w:sz w:val="24"/>
                <w:szCs w:val="24"/>
                <w:shd w:val="clear" w:color="auto" w:fill="F8F7F8"/>
              </w:rPr>
              <w:t>06- «Гидробиолог»; 15008 –</w:t>
            </w:r>
            <w:r>
              <w:rPr>
                <w:color w:val="000000"/>
                <w:sz w:val="24"/>
                <w:szCs w:val="24"/>
                <w:shd w:val="clear" w:color="auto" w:fill="F8F7F8"/>
              </w:rPr>
              <w:t xml:space="preserve"> </w:t>
            </w:r>
            <w:r w:rsidRPr="001F398F">
              <w:rPr>
                <w:color w:val="000000"/>
                <w:sz w:val="24"/>
                <w:szCs w:val="24"/>
                <w:shd w:val="clear" w:color="auto" w:fill="F8F7F8"/>
              </w:rPr>
              <w:t>«Ихтиолог»; 15005 – «Рыбовод»</w:t>
            </w:r>
          </w:p>
        </w:tc>
      </w:tr>
    </w:tbl>
    <w:p w:rsidR="00463249" w:rsidRDefault="00463249" w:rsidP="00141999">
      <w:pPr>
        <w:ind w:firstLine="0"/>
      </w:pPr>
    </w:p>
    <w:sectPr w:rsidR="00463249" w:rsidSect="002041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0E"/>
    <w:multiLevelType w:val="multilevel"/>
    <w:tmpl w:val="3AC2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345A1"/>
    <w:multiLevelType w:val="multilevel"/>
    <w:tmpl w:val="9F9A5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3F7B53"/>
    <w:multiLevelType w:val="multilevel"/>
    <w:tmpl w:val="3AC2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49"/>
    <w:rsid w:val="0009628C"/>
    <w:rsid w:val="000A34B0"/>
    <w:rsid w:val="000D3021"/>
    <w:rsid w:val="00141999"/>
    <w:rsid w:val="001446AA"/>
    <w:rsid w:val="001C283D"/>
    <w:rsid w:val="001F398F"/>
    <w:rsid w:val="002041CC"/>
    <w:rsid w:val="003833BD"/>
    <w:rsid w:val="003F5E63"/>
    <w:rsid w:val="00400E9C"/>
    <w:rsid w:val="00463249"/>
    <w:rsid w:val="004A4066"/>
    <w:rsid w:val="00505354"/>
    <w:rsid w:val="00534648"/>
    <w:rsid w:val="005D6464"/>
    <w:rsid w:val="00620695"/>
    <w:rsid w:val="00631465"/>
    <w:rsid w:val="007C7CC7"/>
    <w:rsid w:val="00813C2E"/>
    <w:rsid w:val="008F2ECF"/>
    <w:rsid w:val="00A97B5C"/>
    <w:rsid w:val="00AD4650"/>
    <w:rsid w:val="00B34B49"/>
    <w:rsid w:val="00BE0B02"/>
    <w:rsid w:val="00C810A8"/>
    <w:rsid w:val="00CA6FC6"/>
    <w:rsid w:val="00D37291"/>
    <w:rsid w:val="00D5045B"/>
    <w:rsid w:val="00E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EA5A785-5235-114B-A2ED-B4D2BE6B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5C"/>
    <w:pPr>
      <w:ind w:firstLine="709"/>
    </w:pPr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20695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Заголовок3"/>
    <w:basedOn w:val="a"/>
    <w:link w:val="a4"/>
    <w:uiPriority w:val="34"/>
    <w:qFormat/>
    <w:rsid w:val="00463249"/>
    <w:pPr>
      <w:spacing w:before="120" w:after="120" w:line="276" w:lineRule="auto"/>
      <w:ind w:left="720"/>
      <w:contextualSpacing/>
      <w:jc w:val="both"/>
    </w:pPr>
    <w:rPr>
      <w:sz w:val="22"/>
    </w:rPr>
  </w:style>
  <w:style w:type="character" w:customStyle="1" w:styleId="a4">
    <w:name w:val="Абзац списка Знак"/>
    <w:aliases w:val="- список Знак,Заголовок3 Знак"/>
    <w:link w:val="a3"/>
    <w:uiPriority w:val="34"/>
    <w:locked/>
    <w:rsid w:val="00463249"/>
    <w:rPr>
      <w:rFonts w:ascii="Times New Roman" w:hAnsi="Times New Roman" w:cs="Times New Roman"/>
      <w:sz w:val="22"/>
      <w:lang w:eastAsia="ru-RU"/>
    </w:rPr>
  </w:style>
  <w:style w:type="table" w:styleId="a5">
    <w:name w:val="Table Grid"/>
    <w:basedOn w:val="a1"/>
    <w:uiPriority w:val="39"/>
    <w:rsid w:val="0046324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2069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2069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C283D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07515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МГОУ: Крамаренко Н.С. (Начальник управления докторантуры и аспирантуры)</dc:creator>
  <cp:keywords/>
  <dc:description/>
  <cp:lastModifiedBy>Татьяна</cp:lastModifiedBy>
  <cp:revision>7</cp:revision>
  <dcterms:created xsi:type="dcterms:W3CDTF">2020-09-22T08:49:00Z</dcterms:created>
  <dcterms:modified xsi:type="dcterms:W3CDTF">2020-09-22T08:56:00Z</dcterms:modified>
</cp:coreProperties>
</file>